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16.05.2019</w:t>
      </w:r>
      <w:r>
        <w:rPr>
          <w:rFonts w:ascii="Arial" w:eastAsia="Calibri" w:hAnsi="Arial" w:cs="Arial"/>
          <w:b/>
          <w:sz w:val="32"/>
          <w:szCs w:val="32"/>
        </w:rPr>
        <w:t>г</w:t>
      </w:r>
      <w:r w:rsidRPr="00CB3377">
        <w:rPr>
          <w:rFonts w:ascii="Arial" w:eastAsia="Calibri" w:hAnsi="Arial" w:cs="Arial"/>
          <w:b/>
          <w:sz w:val="32"/>
          <w:szCs w:val="32"/>
        </w:rPr>
        <w:t>.№51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«БОХАНСКИЙ РАЙОН»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 «КАМЕНКА»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377">
        <w:rPr>
          <w:rFonts w:ascii="Arial" w:eastAsia="Calibri" w:hAnsi="Arial" w:cs="Arial"/>
          <w:b/>
          <w:sz w:val="32"/>
          <w:szCs w:val="32"/>
        </w:rPr>
        <w:t>ОБ УТВЕРЖДЕНИИ МУНИЦИПАЛЬНОЙ ЦЕЛЕВОЙ ПРОГРАММЫ « ЭНЕРГОСБЕРЕЖЕНИЕ И ПОВЫШЕНИЕ ЭНЕРГЕТИЧЕСКОЙ ЭФФЕКТИВНОСТИ НА ТЕРРИТОРИИ МО «КАМЕНКА» НА 2019-2024 ГОДЫ»</w:t>
      </w:r>
    </w:p>
    <w:p w:rsidR="002B68C4" w:rsidRPr="00CB3377" w:rsidRDefault="002B68C4" w:rsidP="002B68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sub_555"/>
      <w:r w:rsidRPr="00CB3377">
        <w:rPr>
          <w:rFonts w:ascii="Arial" w:eastAsia="Calibri" w:hAnsi="Arial" w:cs="Arial"/>
          <w:sz w:val="24"/>
          <w:szCs w:val="24"/>
        </w:rPr>
        <w:t>Руководствуясь Федеральным Законом №261-ФЗ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(в ред. от 08.05.2010 г. №83-ФЗ), с целью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эффективности, руководствуясь  Уставом  муниципального образования «Каменка»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CB3377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2B68C4" w:rsidRPr="00CB3377" w:rsidRDefault="002B68C4" w:rsidP="002B68C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"/>
      <w:bookmarkEnd w:id="0"/>
      <w:r w:rsidRPr="00CB3377">
        <w:rPr>
          <w:rFonts w:ascii="Arial" w:eastAsia="Calibri" w:hAnsi="Arial" w:cs="Arial"/>
          <w:sz w:val="24"/>
          <w:szCs w:val="24"/>
        </w:rPr>
        <w:t>1. Утвердить Муниципальную целевую программу "Энергосбережение и повышение энергетической эффективности на территории администрации МО «Каменка» на 2019-2024 годы.</w:t>
      </w:r>
    </w:p>
    <w:bookmarkEnd w:id="1"/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2.Настоящее Постановление подлежит опубликованию в муниципальном Вестнике МО «Каменка» и размещению на сайте в сети интернет.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3.Контроль за исполнением постановления оставляю за собой. 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Глава администрации МО «Каменка»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В.Н.Артанов</w:t>
      </w:r>
    </w:p>
    <w:p w:rsidR="002B68C4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CB3377">
        <w:rPr>
          <w:rFonts w:ascii="Courier New" w:eastAsia="Calibri" w:hAnsi="Courier New" w:cs="Courier New"/>
        </w:rPr>
        <w:t>Приложение к Постановлению</w:t>
      </w:r>
    </w:p>
    <w:p w:rsidR="002B68C4" w:rsidRPr="00CB3377" w:rsidRDefault="002B68C4" w:rsidP="002B68C4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CB3377">
        <w:rPr>
          <w:rFonts w:ascii="Courier New" w:eastAsia="Calibri" w:hAnsi="Courier New" w:cs="Courier New"/>
        </w:rPr>
        <w:t>От 16.05.2019 г. №51</w:t>
      </w:r>
    </w:p>
    <w:p w:rsidR="002B68C4" w:rsidRPr="00CB3377" w:rsidRDefault="002B68C4" w:rsidP="002B68C4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tabs>
          <w:tab w:val="left" w:pos="566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CB3377">
        <w:rPr>
          <w:rFonts w:ascii="Arial" w:eastAsia="Calibri" w:hAnsi="Arial" w:cs="Arial"/>
          <w:b/>
          <w:sz w:val="30"/>
          <w:szCs w:val="30"/>
        </w:rPr>
        <w:t>МУНИЦИПАЛЬНАЯ ЦЕЛЕВАЯ ПРОГРАММА «ЭНЕРГОСБЕРЕЖЕНИЕ И ПОВЫШЕНИЕ ЭНЕРГЕТИЧЕСКОЙ ЭФФЕКТИВНОСТИ НА ТЕРРИТОРИИ МО «КАМЕНКА» НА 2019-2024 ГОДЫ»</w:t>
      </w:r>
    </w:p>
    <w:p w:rsidR="002B68C4" w:rsidRPr="00CB3377" w:rsidRDefault="002B68C4" w:rsidP="002B68C4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2B68C4" w:rsidRPr="00CB3377" w:rsidRDefault="002B68C4" w:rsidP="002B68C4">
      <w:pPr>
        <w:ind w:firstLine="709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204"/>
      </w:tblGrid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lastRenderedPageBreak/>
              <w:t>Наименование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Муниципальная целевая программа</w:t>
            </w:r>
            <w:r w:rsidRPr="00CB3377">
              <w:rPr>
                <w:rFonts w:ascii="Courier New" w:eastAsia="Calibri" w:hAnsi="Courier New" w:cs="Courier New"/>
              </w:rPr>
              <w:br/>
              <w:t xml:space="preserve"> «Энергосбережение и повышение энергетической эффективности на территории администрации МО «Каменка» на 2019-2024 годы» (далее - Программа)</w:t>
            </w:r>
          </w:p>
        </w:tc>
      </w:tr>
      <w:tr w:rsidR="002B68C4" w:rsidRPr="00CB3377" w:rsidTr="0094272C">
        <w:trPr>
          <w:trHeight w:val="7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Основание для разработки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 Устав  муниципального образования «Каменка»</w:t>
            </w:r>
          </w:p>
          <w:p w:rsidR="002B68C4" w:rsidRPr="00CB3377" w:rsidRDefault="002B68C4" w:rsidP="009427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Муниципальный  заказчик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Администрация МО «Каменка»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Разработчик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Администрация МО «Каменка» 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Исполнители мероприятий Программы: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Администрация МО «Каменка»  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Основные цели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-улучшение качества жизни и благосостояния населения муниципального образования «Каменка»</w:t>
            </w:r>
          </w:p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-лимитирование и нормирование энергопотребления в бюджетной сфере;</w:t>
            </w:r>
          </w:p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-широкая пропаганда энергосбережения;</w:t>
            </w:r>
          </w:p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-повышение эффективности использования энергетических ресурсов муниципального образования «Каменка»; </w:t>
            </w:r>
          </w:p>
          <w:p w:rsidR="002B68C4" w:rsidRPr="00CB3377" w:rsidRDefault="002B68C4" w:rsidP="0094272C">
            <w:pPr>
              <w:tabs>
                <w:tab w:val="num" w:pos="900"/>
              </w:tabs>
              <w:spacing w:before="45" w:after="45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-снижение финансовой нагрузки на бюджет за счет сокращения платежей за воду, топливо и электрическую энергию;</w:t>
            </w:r>
          </w:p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Основные задачи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-модернизация объектов коммунальной инфраструктуры;</w:t>
            </w:r>
          </w:p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Сроки реализации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2019 – 2024 годы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Структура </w:t>
            </w:r>
            <w:r w:rsidRPr="00CB3377">
              <w:rPr>
                <w:rFonts w:ascii="Courier New" w:eastAsia="Calibri" w:hAnsi="Courier New" w:cs="Courier New"/>
              </w:rPr>
              <w:lastRenderedPageBreak/>
              <w:t xml:space="preserve">Программы  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паспорт муниципальной целевой программы «Энергосбережение и повышение энергетической 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эффективности на территории администрации МО «Каменка» на 2019-2024годы» 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1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t>. Содержание проблемы и обоснование          необходимости ее решения программными методами.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2.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t xml:space="preserve"> Основные цели и задачи, сроки реализации Программы.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3.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t xml:space="preserve"> Система программных мероприятий, ресурсное обеспечение.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4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t>. Нормативное обеспечение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5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6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u w:val="single"/>
                <w:lang w:eastAsia="ru-RU"/>
              </w:rPr>
              <w:t>Приложение 1</w:t>
            </w:r>
            <w:r w:rsidRPr="00CB3377">
              <w:rPr>
                <w:rFonts w:ascii="Courier New" w:eastAsia="Times New Roman" w:hAnsi="Courier New" w:cs="Courier New"/>
                <w:lang w:eastAsia="ru-RU"/>
              </w:rPr>
              <w:t>: Система программных мероприятий</w:t>
            </w:r>
          </w:p>
          <w:p w:rsidR="002B68C4" w:rsidRPr="00CB3377" w:rsidRDefault="002B68C4" w:rsidP="0094272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B3377">
              <w:rPr>
                <w:rFonts w:ascii="Courier New" w:eastAsia="Times New Roman" w:hAnsi="Courier New" w:cs="Courier New"/>
                <w:lang w:eastAsia="ru-RU"/>
              </w:rPr>
              <w:t>Программа не содержит подпрограмм.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lastRenderedPageBreak/>
              <w:t xml:space="preserve">Объемы и источники финансирования </w:t>
            </w:r>
          </w:p>
          <w:p w:rsidR="002B68C4" w:rsidRPr="00CB3377" w:rsidRDefault="002B68C4" w:rsidP="0094272C">
            <w:pPr>
              <w:widowControl w:val="0"/>
              <w:snapToGrid w:val="0"/>
              <w:spacing w:line="228" w:lineRule="auto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Общий объем финансирования Программы составляет в 2019 – 2024 годах – 125,0 тыс.рублей - средства местного бюджета, в том числе по годам:</w:t>
            </w:r>
          </w:p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2019 – 25,0 тыс.руб.</w:t>
            </w:r>
          </w:p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2020 – 25,0 тыс.руб.</w:t>
            </w:r>
          </w:p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2021 – 25,0 тыс.руб.</w:t>
            </w:r>
          </w:p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2022 – 25,0 тыс.руб.</w:t>
            </w:r>
          </w:p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2023 – 10,0 тыс.руб.</w:t>
            </w:r>
          </w:p>
          <w:p w:rsidR="002B68C4" w:rsidRPr="00CB3377" w:rsidRDefault="002B68C4" w:rsidP="0094272C">
            <w:pPr>
              <w:spacing w:line="228" w:lineRule="auto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2024 – 15,0 тыс.руб.</w:t>
            </w:r>
          </w:p>
          <w:p w:rsidR="002B68C4" w:rsidRPr="00CB3377" w:rsidRDefault="002B68C4" w:rsidP="0094272C">
            <w:pPr>
              <w:widowControl w:val="0"/>
              <w:snapToGrid w:val="0"/>
              <w:spacing w:line="228" w:lineRule="auto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Бюджетные ассигнования, предусмотренные в плановом периоде 2019–2024 годов, могут быть уточнены при формировании проекта местного бюджета на 2019- 2024 годы 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28" w:lineRule="auto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-снижение уровня износа объектов коммунальной инфраструктуры;</w:t>
            </w:r>
          </w:p>
          <w:p w:rsidR="002B68C4" w:rsidRPr="00CB3377" w:rsidRDefault="002B68C4" w:rsidP="0094272C">
            <w:pPr>
              <w:widowControl w:val="0"/>
              <w:tabs>
                <w:tab w:val="left" w:pos="2235"/>
              </w:tabs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 благоустроенность населенных пунктов поселения.</w:t>
            </w:r>
          </w:p>
        </w:tc>
      </w:tr>
      <w:tr w:rsidR="002B68C4" w:rsidRPr="00CB3377" w:rsidTr="0094272C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28" w:lineRule="auto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28" w:lineRule="auto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 xml:space="preserve">Мониторинг реализации Программы осуществляет исполнительный орган муниципального образования -  Администрация МО «Каменка» </w:t>
            </w:r>
          </w:p>
        </w:tc>
      </w:tr>
    </w:tbl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3377">
        <w:rPr>
          <w:rFonts w:ascii="Arial" w:eastAsia="Times New Roman" w:hAnsi="Arial" w:cs="Arial"/>
          <w:sz w:val="24"/>
          <w:szCs w:val="24"/>
          <w:lang w:eastAsia="ru-RU"/>
        </w:rPr>
        <w:t>Раздел 2. Содержание проблемы и обоснование необходимости ее решения программными методами.</w:t>
      </w: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 В апреле 1996г. был принят федеральный Закон "Об энергосбережении", являющийся основным документом по реализации политики энергосбережения. При существующем уровне энергоемкости экономики и социальной сферы муниципального образования дальнейшие изменения </w:t>
      </w:r>
      <w:r w:rsidRPr="00CB3377">
        <w:rPr>
          <w:rFonts w:ascii="Arial" w:eastAsia="Calibri" w:hAnsi="Arial" w:cs="Arial"/>
          <w:sz w:val="24"/>
          <w:szCs w:val="24"/>
        </w:rPr>
        <w:lastRenderedPageBreak/>
        <w:t>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образования.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- проведение энергетических обследований;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- учет энергетических ресурсов;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- ведение энергетических паспортов;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- ведение топливно-энергетических балансов;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 Повышение эффективности использования энергии и других видов</w:t>
      </w:r>
      <w:r w:rsidRPr="00CB337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CB3377">
        <w:rPr>
          <w:rFonts w:ascii="Arial" w:eastAsia="Calibri" w:hAnsi="Arial" w:cs="Arial"/>
          <w:sz w:val="24"/>
          <w:szCs w:val="24"/>
        </w:rPr>
        <w:t>ресурсов требует координации действий поставщиков и потребителей ресурсов.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Принятый Федеральный закон от 23.11.2009 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«Каменка»</w:t>
      </w: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3377">
        <w:rPr>
          <w:rFonts w:ascii="Arial" w:eastAsia="Times New Roman" w:hAnsi="Arial" w:cs="Arial"/>
          <w:sz w:val="24"/>
          <w:szCs w:val="24"/>
          <w:lang w:eastAsia="ru-RU"/>
        </w:rPr>
        <w:t>Раздел 3. Основные цели и задачи, сроки реализации Программы.</w:t>
      </w: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377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муниципальном образовании «Каменка» за счет снижения в 2019-2024 г.г. удельных показателей энергоемкости и энергопотребления предприятий и </w:t>
      </w:r>
      <w:r w:rsidRPr="00CB3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 на 10 процентов, создание условий для перевода экономики и бюджетной сферы муниципального образования на энергосберегающий путь развития.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 Для этого в предстоящий период необходимо: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подготовка кадров в области энергосбережения;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3.2. Запрет на  применение не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3.3. Проведение энергоаудита, энергетических обследований, ведение энергетических паспортов. Для выполнения данной задачи необходимо организовать работу по: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3.4. Обеспечение учета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3.5. Организация ведения топливно-энергетических балансов. 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3.6. Нормирование и установление обоснованных лимитов потребления энергетических ресурсов. Для выполнения данной задачи необходимо: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2B68C4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Программа реализуется в 2019-2024 годах.</w:t>
      </w:r>
    </w:p>
    <w:p w:rsidR="002B68C4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pageBreakBefore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bookmarkStart w:id="2" w:name="_Toc258850212"/>
      <w:r w:rsidRPr="00CB3377">
        <w:rPr>
          <w:rFonts w:ascii="Arial" w:eastAsia="Calibri" w:hAnsi="Arial" w:cs="Arial"/>
          <w:sz w:val="24"/>
          <w:szCs w:val="24"/>
        </w:rPr>
        <w:lastRenderedPageBreak/>
        <w:t>Раздел 4. Система программных мероприятий, ресурсное обеспечение Программы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bookmarkEnd w:id="2"/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В соответствии с требованиями Закона от 23.11.2009 №261-ФЗ,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муниципальном образовании «Каменка»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 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проведение обязательных энергетических обследований с разработкой комплекса мероприятий по энергосбережению;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завершение оснащения приборами учета электроэнергии;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внедрение автоматизированных систем учета;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разработка обоснованных лимитов на потребление электроэнергии;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сокращение потребления электрической мощности за счет внедрения альтернативных источников энергии;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прекращение закупки ламп накаливания для освещения зданий;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пропаганда и методическая работа по вопросам энергосбережения.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энергосбережение и повышение энергетической эффективности жилищного фонда.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энергосбережение и повышение энергетической эффективности систем коммунальной инфраструктуры.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энергосбережение в организациях с участием государства или муниципального образования и повышению энергетической эффективности этих организаций.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выявление бесхозяйных объектов недвижимого имущества.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организация управления бесхозяйными объектами недвижимого имущества.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стимулирование производителей и потребителей проводить мероприятия по энергосбережению.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увеличение количества случаев использования в качестве источников энергии вторичных энергетических ресурсов и возобновляемых источников энергии .</w:t>
      </w:r>
    </w:p>
    <w:p w:rsidR="002B68C4" w:rsidRPr="00CB3377" w:rsidRDefault="002B68C4" w:rsidP="002B68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информационное обеспечение мероприятий.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>Раздел 5. Нормативное обеспечение</w:t>
      </w:r>
    </w:p>
    <w:p w:rsidR="002B68C4" w:rsidRPr="00CB3377" w:rsidRDefault="002B68C4" w:rsidP="002B68C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Развитие нормативной правовой и методической базы энергоэффективности и энергосбережения в муниципальном образовании «Каменка»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энергоэффективности на территории поселения. 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3377">
        <w:rPr>
          <w:rFonts w:ascii="Arial" w:eastAsia="Times New Roman" w:hAnsi="Arial" w:cs="Arial"/>
          <w:sz w:val="24"/>
          <w:szCs w:val="24"/>
          <w:lang w:eastAsia="ru-RU"/>
        </w:rPr>
        <w:t>Раздел 6. Механизм реализации, организация управления и контроль за ходом реализации Программы.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Руководителем Программы является Администрация муниципального образования «Каменка»,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 Реализация мероприятий Программы осуществляется на основе: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муниципальных контрактов (договоров),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 Отчет о ходе работ по Программе должен содержать: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сведения о результатах реализации Программы за отчетный год;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информацию о ходе и полноте выполнения мероприятий Программы;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оценку эффективности результатов реализации Программы.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муниципального </w:t>
      </w:r>
      <w:r w:rsidRPr="00CB3377">
        <w:rPr>
          <w:rFonts w:ascii="Arial" w:eastAsia="Calibri" w:hAnsi="Arial" w:cs="Arial"/>
          <w:sz w:val="24"/>
          <w:szCs w:val="24"/>
        </w:rPr>
        <w:lastRenderedPageBreak/>
        <w:t>образования «Каменка» в соответствии с Регламентом Администрации МО «Каменка»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Раздел 7. Оценка социально-экономической </w:t>
      </w:r>
    </w:p>
    <w:p w:rsidR="002B68C4" w:rsidRPr="00CB3377" w:rsidRDefault="002B68C4" w:rsidP="002B68C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эффективности реализации Программы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3377">
        <w:rPr>
          <w:rFonts w:ascii="Arial" w:eastAsia="Calibri" w:hAnsi="Arial" w:cs="Arial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2B68C4" w:rsidRPr="00CB3377" w:rsidRDefault="002B68C4" w:rsidP="002B6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3377">
        <w:rPr>
          <w:rFonts w:ascii="Arial" w:eastAsia="Calibri" w:hAnsi="Arial" w:cs="Arial"/>
          <w:sz w:val="24"/>
          <w:szCs w:val="24"/>
          <w:lang w:eastAsia="ru-RU"/>
        </w:rPr>
        <w:t>- наличия в органе местного самоуправления, муниципальных казенных учреждениях: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энергетических паспортов;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топливно-энергетических балансов;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актов энергетических обследований;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ab/>
        <w:t>установленных нормативов и лимитов энергопотребления;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Выполнение программы позволит обеспечить более комфортные условия проживания населения муниципального образования «Каменка» путем повышения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2B68C4" w:rsidRPr="00CB3377" w:rsidRDefault="002B68C4" w:rsidP="002B68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CB3377">
        <w:rPr>
          <w:rFonts w:ascii="Courier New" w:eastAsia="Calibri" w:hAnsi="Courier New" w:cs="Courier New"/>
        </w:rPr>
        <w:t>Приложение к Постановлению</w:t>
      </w:r>
    </w:p>
    <w:p w:rsidR="002B68C4" w:rsidRPr="00CB3377" w:rsidRDefault="002B68C4" w:rsidP="002B68C4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CB3377">
        <w:rPr>
          <w:rFonts w:ascii="Courier New" w:eastAsia="Calibri" w:hAnsi="Courier New" w:cs="Courier New"/>
        </w:rPr>
        <w:t>От 16.05.2019 г. №51</w:t>
      </w:r>
    </w:p>
    <w:p w:rsidR="002B68C4" w:rsidRPr="00CB3377" w:rsidRDefault="002B68C4" w:rsidP="002B68C4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2B68C4" w:rsidRPr="00CB3377" w:rsidRDefault="002B68C4" w:rsidP="002B68C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CB3377">
        <w:rPr>
          <w:rFonts w:ascii="Arial" w:eastAsia="Calibri" w:hAnsi="Arial" w:cs="Arial"/>
          <w:b/>
          <w:sz w:val="30"/>
          <w:szCs w:val="30"/>
        </w:rPr>
        <w:t xml:space="preserve">СИСТЕМА </w:t>
      </w:r>
    </w:p>
    <w:p w:rsidR="002B68C4" w:rsidRPr="00CB3377" w:rsidRDefault="002B68C4" w:rsidP="002B68C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CB3377">
        <w:rPr>
          <w:rFonts w:ascii="Arial" w:eastAsia="Calibri" w:hAnsi="Arial" w:cs="Arial"/>
          <w:b/>
          <w:sz w:val="30"/>
          <w:szCs w:val="30"/>
        </w:rPr>
        <w:t>ПРОГРАММНЫХ МЕРОПРИЯТИЙ</w:t>
      </w:r>
    </w:p>
    <w:p w:rsidR="002B68C4" w:rsidRPr="00CB3377" w:rsidRDefault="002B68C4" w:rsidP="002B68C4">
      <w:pPr>
        <w:spacing w:line="204" w:lineRule="auto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529"/>
        <w:gridCol w:w="1483"/>
        <w:gridCol w:w="441"/>
        <w:gridCol w:w="439"/>
        <w:gridCol w:w="437"/>
        <w:gridCol w:w="142"/>
        <w:gridCol w:w="47"/>
        <w:gridCol w:w="489"/>
        <w:gridCol w:w="11"/>
        <w:gridCol w:w="430"/>
        <w:gridCol w:w="11"/>
        <w:gridCol w:w="430"/>
        <w:gridCol w:w="11"/>
        <w:gridCol w:w="430"/>
        <w:gridCol w:w="9"/>
        <w:gridCol w:w="430"/>
        <w:gridCol w:w="8"/>
        <w:gridCol w:w="430"/>
        <w:gridCol w:w="11"/>
        <w:gridCol w:w="8"/>
        <w:gridCol w:w="420"/>
        <w:gridCol w:w="42"/>
        <w:gridCol w:w="1443"/>
      </w:tblGrid>
      <w:tr w:rsidR="002B68C4" w:rsidRPr="00CB3377" w:rsidTr="0094272C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z w:val="20"/>
                <w:szCs w:val="20"/>
              </w:rPr>
              <w:t>№ п/п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Наименование мероприятий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Ответственные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Ожидаемые результаты, экономичес</w:t>
            </w:r>
            <w:r w:rsidRPr="00CB3377">
              <w:rPr>
                <w:rFonts w:ascii="Courier New" w:eastAsia="Calibri" w:hAnsi="Courier New" w:cs="Courier New"/>
              </w:rPr>
              <w:lastRenderedPageBreak/>
              <w:t>кая эффективность</w:t>
            </w: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источник финансирования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в том числе по годам</w:t>
            </w: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9</w:t>
            </w: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ind w:left="-108" w:right="-103"/>
              <w:jc w:val="center"/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Администрация МО «Каменка»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Не требуется финансирование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Упорядочение проведения обязательных энергетических обследований</w:t>
            </w: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ind w:left="-108" w:right="-103"/>
              <w:jc w:val="center"/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Администрация МО «Каменка»</w:t>
            </w:r>
          </w:p>
        </w:tc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Бюджет МО « Александровское»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Разработка энергетических паспортов и мероприятий по энергосбережению</w:t>
            </w: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Профильные районные ведомства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Не требуется финансирование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rPr>
                <w:rFonts w:ascii="Courier New" w:eastAsia="Calibri" w:hAnsi="Courier New" w:cs="Courier New"/>
              </w:rPr>
            </w:pPr>
          </w:p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Повышение квалификации в сфере энерго-ресурсосбережения</w:t>
            </w: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Администрация МО «Каменка»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Не требуется финансирование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Назначение ответствен</w:t>
            </w:r>
            <w:r w:rsidRPr="00CB3377">
              <w:rPr>
                <w:rFonts w:ascii="Courier New" w:eastAsia="Calibri" w:hAnsi="Courier New" w:cs="Courier New"/>
              </w:rPr>
              <w:lastRenderedPageBreak/>
              <w:t>ных за энергосбережение в учреждениях и организациях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lastRenderedPageBreak/>
              <w:t xml:space="preserve">Администрация МО </w:t>
            </w:r>
            <w:r w:rsidRPr="00CB3377">
              <w:rPr>
                <w:rFonts w:ascii="Courier New" w:eastAsia="Calibri" w:hAnsi="Courier New" w:cs="Courier New"/>
              </w:rPr>
              <w:lastRenderedPageBreak/>
              <w:t>«Каменка»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lastRenderedPageBreak/>
              <w:t xml:space="preserve">Не требуется </w:t>
            </w:r>
            <w:r w:rsidRPr="00CB3377">
              <w:rPr>
                <w:rFonts w:ascii="Courier New" w:eastAsia="Calibri" w:hAnsi="Courier New" w:cs="Courier New"/>
              </w:rPr>
              <w:lastRenderedPageBreak/>
              <w:t>финансирование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lastRenderedPageBreak/>
              <w:t>-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lastRenderedPageBreak/>
              <w:t>-</w:t>
            </w:r>
          </w:p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lastRenderedPageBreak/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B68C4" w:rsidRPr="00CB3377" w:rsidTr="0094272C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  <w:lastRenderedPageBreak/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Администрация МО «Каменка»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Не требуется финансирование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8C4" w:rsidRPr="00CB3377" w:rsidRDefault="002B68C4" w:rsidP="0094272C">
            <w:pPr>
              <w:widowControl w:val="0"/>
              <w:snapToGrid w:val="0"/>
              <w:spacing w:line="30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B68C4" w:rsidRPr="00CB3377" w:rsidTr="0094272C">
        <w:trPr>
          <w:trHeight w:val="51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ind w:left="-108" w:right="-112"/>
              <w:jc w:val="center"/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</w:pPr>
            <w:r w:rsidRPr="00CB3377">
              <w:rPr>
                <w:rFonts w:ascii="Calibri" w:eastAsia="Calibri" w:hAnsi="Calibri" w:cs="Times New Roman"/>
                <w:spacing w:val="-14"/>
                <w:sz w:val="20"/>
                <w:szCs w:val="20"/>
              </w:rPr>
              <w:t>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both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Администрация МО «Каменка»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spacing w:line="204" w:lineRule="auto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Бюджет МО «Каменка»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125,0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25,0,0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10,0,0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15,0,0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68C4" w:rsidRPr="00CB3377" w:rsidRDefault="002B68C4" w:rsidP="0094272C">
            <w:pPr>
              <w:widowControl w:val="0"/>
              <w:snapToGrid w:val="0"/>
              <w:jc w:val="center"/>
              <w:rPr>
                <w:rFonts w:ascii="Courier New" w:eastAsia="Calibri" w:hAnsi="Courier New" w:cs="Courier New"/>
              </w:rPr>
            </w:pPr>
            <w:r w:rsidRPr="00CB3377">
              <w:rPr>
                <w:rFonts w:ascii="Courier New" w:eastAsia="Calibri" w:hAnsi="Courier New" w:cs="Courier New"/>
              </w:rPr>
              <w:t>Уменьшение потребления электроэнергии на освещение</w:t>
            </w:r>
            <w:r w:rsidRPr="00CB3377">
              <w:rPr>
                <w:rFonts w:ascii="Courier New" w:eastAsia="Calibri" w:hAnsi="Courier New" w:cs="Courier New"/>
              </w:rPr>
              <w:br/>
              <w:t>на 60 – 80%</w:t>
            </w:r>
          </w:p>
        </w:tc>
      </w:tr>
    </w:tbl>
    <w:p w:rsidR="00EC705E" w:rsidRDefault="00EC705E">
      <w:bookmarkStart w:id="3" w:name="_GoBack"/>
      <w:bookmarkEnd w:id="3"/>
    </w:p>
    <w:sectPr w:rsidR="00EC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5D"/>
    <w:rsid w:val="002B68C4"/>
    <w:rsid w:val="0046715D"/>
    <w:rsid w:val="00E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3107</Words>
  <Characters>17711</Characters>
  <Application>Microsoft Office Word</Application>
  <DocSecurity>0</DocSecurity>
  <Lines>147</Lines>
  <Paragraphs>41</Paragraphs>
  <ScaleCrop>false</ScaleCrop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2019-06-14T06:39:00Z</dcterms:created>
  <dcterms:modified xsi:type="dcterms:W3CDTF">2019-06-14T06:39:00Z</dcterms:modified>
</cp:coreProperties>
</file>